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framePr w:hRule="auto" w:wrap="auto" w:vAnchor="margin" w:hAnchor="text" w:yAlign="inline"/>
        <w:ind w:left="0" w:firstLine="0"/>
        <w:rPr>
          <w:rFonts w:ascii="宋体" w:hAnsi="宋体" w:eastAsia="宋体" w:cs="宋体"/>
        </w:rPr>
      </w:pPr>
      <w:r>
        <w:rPr>
          <w:rFonts w:ascii="宋体" w:hAnsi="宋体" w:eastAsia="宋体" w:cs="宋体"/>
          <w:rtl w:val="0"/>
          <w:lang w:val="zh-TW" w:eastAsia="zh-TW"/>
        </w:rPr>
        <w:t>附件</w:t>
      </w:r>
      <w:r>
        <w:rPr>
          <w:rFonts w:ascii="Times New Roman" w:hAnsi="Times New Roman"/>
          <w:rtl w:val="0"/>
          <w:lang w:val="en-US"/>
        </w:rPr>
        <w:t>3</w:t>
      </w:r>
      <w:r>
        <w:rPr>
          <w:rFonts w:ascii="宋体" w:hAnsi="宋体" w:eastAsia="宋体" w:cs="宋体"/>
          <w:rtl w:val="0"/>
          <w:lang w:val="zh-TW" w:eastAsia="zh-TW"/>
        </w:rPr>
        <w:t>：</w:t>
      </w:r>
    </w:p>
    <w:p>
      <w:pPr>
        <w:pStyle w:val="2"/>
        <w:framePr w:hRule="auto" w:wrap="auto" w:vAnchor="margin" w:hAnchor="text" w:yAlign="inline"/>
        <w:widowControl/>
        <w:spacing w:before="161" w:after="320" w:line="360" w:lineRule="auto"/>
        <w:jc w:val="center"/>
        <w:rPr>
          <w:rFonts w:ascii="宋体" w:hAnsi="宋体" w:eastAsia="宋体" w:cs="宋体"/>
          <w:b/>
          <w:bCs/>
          <w:spacing w:val="-23"/>
          <w:kern w:val="2"/>
          <w:sz w:val="36"/>
          <w:szCs w:val="36"/>
        </w:rPr>
      </w:pPr>
      <w:r>
        <w:rPr>
          <w:rFonts w:hint="eastAsia" w:ascii="Arial Unicode MS" w:hAnsi="Arial Unicode MS" w:eastAsia="Arial Unicode MS" w:cs="Arial Unicode MS"/>
          <w:b/>
          <w:bCs/>
          <w:i w:val="0"/>
          <w:iCs w:val="0"/>
          <w:sz w:val="36"/>
          <w:szCs w:val="36"/>
          <w:rtl w:val="0"/>
          <w:lang w:val="en-US"/>
        </w:rPr>
        <w:t>怀宁县国有资产</w:t>
      </w:r>
      <w:bookmarkStart w:id="0" w:name="_GoBack"/>
      <w:bookmarkEnd w:id="0"/>
      <w:r>
        <w:rPr>
          <w:rFonts w:hint="eastAsia" w:ascii="Arial Unicode MS" w:hAnsi="Arial Unicode MS" w:eastAsia="Arial Unicode MS" w:cs="Arial Unicode MS"/>
          <w:b/>
          <w:bCs/>
          <w:i w:val="0"/>
          <w:iCs w:val="0"/>
          <w:sz w:val="36"/>
          <w:szCs w:val="36"/>
          <w:rtl w:val="0"/>
          <w:lang w:val="en-US"/>
        </w:rPr>
        <w:t>经营有限公司</w:t>
      </w:r>
      <w:r>
        <w:rPr>
          <w:rFonts w:ascii="Times" w:hAnsi="Times"/>
          <w:b/>
          <w:bCs/>
          <w:sz w:val="36"/>
          <w:szCs w:val="36"/>
          <w:rtl w:val="0"/>
          <w:lang w:val="zh-CN" w:eastAsia="zh-CN"/>
        </w:rPr>
        <w:t>2022</w:t>
      </w:r>
      <w:r>
        <w:rPr>
          <w:rFonts w:hint="eastAsia" w:ascii="Arial Unicode MS" w:hAnsi="Arial Unicode MS" w:eastAsia="Arial Unicode MS" w:cs="Arial Unicode MS"/>
          <w:b/>
          <w:bCs/>
          <w:i w:val="0"/>
          <w:iCs w:val="0"/>
          <w:sz w:val="36"/>
          <w:szCs w:val="36"/>
          <w:rtl w:val="0"/>
          <w:lang w:val="zh-CN" w:eastAsia="zh-CN"/>
        </w:rPr>
        <w:t>年</w:t>
      </w:r>
      <w:r>
        <w:rPr>
          <w:rFonts w:hint="eastAsia" w:ascii="Arial Unicode MS" w:hAnsi="Arial Unicode MS" w:eastAsia="Arial Unicode MS" w:cs="Arial Unicode MS"/>
          <w:b/>
          <w:bCs/>
          <w:i w:val="0"/>
          <w:iCs w:val="0"/>
          <w:sz w:val="36"/>
          <w:szCs w:val="36"/>
          <w:rtl w:val="0"/>
          <w:lang w:val="en-US"/>
        </w:rPr>
        <w:t>公开</w:t>
      </w:r>
      <w:r>
        <w:rPr>
          <w:rFonts w:ascii="宋体" w:hAnsi="宋体" w:eastAsia="宋体" w:cs="宋体"/>
          <w:b/>
          <w:bCs/>
          <w:spacing w:val="-23"/>
          <w:kern w:val="2"/>
          <w:sz w:val="36"/>
          <w:szCs w:val="36"/>
          <w:rtl w:val="0"/>
          <w:lang w:val="zh-TW" w:eastAsia="zh-TW"/>
        </w:rPr>
        <w:t>招聘考试</w:t>
      </w:r>
    </w:p>
    <w:p>
      <w:pPr>
        <w:pStyle w:val="2"/>
        <w:framePr w:hRule="auto" w:wrap="auto" w:vAnchor="margin" w:hAnchor="text" w:yAlign="inline"/>
        <w:widowControl/>
        <w:shd w:val="clear" w:color="auto" w:fill="auto"/>
        <w:spacing w:before="161" w:after="320" w:line="360" w:lineRule="auto"/>
        <w:jc w:val="center"/>
        <w:rPr>
          <w:rFonts w:hint="eastAsia" w:ascii="Arial Unicode MS" w:hAnsi="Arial Unicode MS" w:eastAsia="Arial Unicode MS" w:cs="Arial Unicode MS"/>
          <w:b/>
          <w:bCs/>
          <w:i w:val="0"/>
          <w:iCs w:val="0"/>
          <w:caps w:val="0"/>
          <w:smallCaps w:val="0"/>
          <w:strike w:val="0"/>
          <w:dstrike w:val="0"/>
          <w:outline w:val="0"/>
          <w:emboss w:val="0"/>
          <w:imprint w:val="0"/>
          <w:vanish w:val="0"/>
          <w:sz w:val="36"/>
          <w:szCs w:val="36"/>
          <w:rtl w:val="0"/>
          <w:lang w:val="zh-TW" w:eastAsia="zh-TW"/>
        </w:rPr>
      </w:pPr>
      <w:r>
        <w:rPr>
          <w:rFonts w:hint="eastAsia" w:ascii="Arial Unicode MS" w:hAnsi="Arial Unicode MS" w:eastAsia="Arial Unicode MS" w:cs="Arial Unicode MS"/>
          <w:b/>
          <w:bCs/>
          <w:i w:val="0"/>
          <w:iCs w:val="0"/>
          <w:caps w:val="0"/>
          <w:smallCaps w:val="0"/>
          <w:strike w:val="0"/>
          <w:dstrike w:val="0"/>
          <w:outline w:val="0"/>
          <w:emboss w:val="0"/>
          <w:imprint w:val="0"/>
          <w:vanish w:val="0"/>
          <w:sz w:val="36"/>
          <w:szCs w:val="36"/>
          <w:rtl w:val="0"/>
          <w:lang w:val="zh-TW" w:eastAsia="zh-TW"/>
        </w:rPr>
        <w:t>考生健康承诺书</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zh-TW" w:eastAsia="zh-TW"/>
        </w:rPr>
        <w:t>本人（姓名：</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身份证号：</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CN" w:eastAsia="zh-CN"/>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）是参加</w:t>
      </w:r>
      <w:r>
        <w:rPr>
          <w:rFonts w:ascii="仿宋_GB2312" w:hAnsi="仿宋_GB2312" w:eastAsia="仿宋_GB2312" w:cs="仿宋_GB2312"/>
          <w:color w:val="4C4C4C"/>
          <w:sz w:val="28"/>
          <w:szCs w:val="28"/>
          <w:u w:color="4C4C4C"/>
          <w:rtl w:val="0"/>
          <w:lang w:val="zh-CN" w:eastAsia="zh-CN"/>
        </w:rPr>
        <w:t>怀宁县国有资产</w:t>
      </w:r>
      <w:r>
        <w:rPr>
          <w:rFonts w:hint="eastAsia" w:ascii="仿宋_GB2312" w:hAnsi="仿宋_GB2312" w:eastAsia="仿宋_GB2312" w:cs="仿宋_GB2312"/>
          <w:color w:val="4C4C4C"/>
          <w:sz w:val="28"/>
          <w:szCs w:val="28"/>
          <w:u w:color="4C4C4C"/>
          <w:rtl w:val="0"/>
          <w:lang w:val="zh-CN" w:eastAsia="zh-CN"/>
        </w:rPr>
        <w:t>经营</w:t>
      </w:r>
      <w:r>
        <w:rPr>
          <w:rFonts w:ascii="仿宋_GB2312" w:hAnsi="仿宋_GB2312" w:eastAsia="仿宋_GB2312" w:cs="仿宋_GB2312"/>
          <w:color w:val="4C4C4C"/>
          <w:sz w:val="28"/>
          <w:szCs w:val="28"/>
          <w:u w:color="4C4C4C"/>
          <w:rtl w:val="0"/>
          <w:lang w:val="zh-CN" w:eastAsia="zh-CN"/>
        </w:rPr>
        <w:t>有限公司</w:t>
      </w:r>
      <w:r>
        <w:rPr>
          <w:rFonts w:ascii="仿宋_GB2312" w:hAnsi="仿宋_GB2312" w:eastAsia="仿宋_GB2312" w:cs="仿宋_GB2312"/>
          <w:color w:val="4C4C4C"/>
          <w:sz w:val="28"/>
          <w:szCs w:val="28"/>
          <w:u w:color="4C4C4C"/>
          <w:rtl w:val="0"/>
          <w:lang w:val="en-US"/>
        </w:rPr>
        <w:t>2022</w:t>
      </w:r>
      <w:r>
        <w:rPr>
          <w:rFonts w:ascii="仿宋_GB2312" w:hAnsi="仿宋_GB2312" w:eastAsia="仿宋_GB2312" w:cs="仿宋_GB2312"/>
          <w:color w:val="4C4C4C"/>
          <w:sz w:val="28"/>
          <w:szCs w:val="28"/>
          <w:u w:color="4C4C4C"/>
          <w:rtl w:val="0"/>
          <w:lang w:val="zh-TW" w:eastAsia="zh-TW"/>
        </w:rPr>
        <w:t>年公开招聘考试的考生，本人已阅读并理解疫情防控须知，愿意遵守相关规定，承担社会疫情防控责任，并承诺如下：</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ascii="仿宋_GB2312" w:hAnsi="仿宋_GB2312" w:eastAsia="仿宋_GB2312" w:cs="仿宋_GB2312"/>
          <w:color w:val="4C4C4C"/>
          <w:sz w:val="28"/>
          <w:szCs w:val="28"/>
          <w:u w:color="4C4C4C"/>
          <w:rtl w:val="0"/>
          <w:lang w:val="zh-TW" w:eastAsia="zh-TW"/>
        </w:rPr>
        <w:t xml:space="preserve">本人在考前不属于疫情防控要求 </w:t>
      </w:r>
      <w:r>
        <w:rPr>
          <w:rFonts w:ascii="仿宋_GB2312" w:hAnsi="仿宋_GB2312" w:eastAsia="仿宋_GB2312" w:cs="仿宋_GB2312"/>
          <w:color w:val="4C4C4C"/>
          <w:sz w:val="28"/>
          <w:szCs w:val="28"/>
          <w:u w:color="4C4C4C"/>
          <w:rtl w:val="0"/>
          <w:lang w:val="en-US"/>
        </w:rPr>
        <w:t xml:space="preserve">14 </w:t>
      </w:r>
      <w:r>
        <w:rPr>
          <w:rFonts w:ascii="仿宋_GB2312" w:hAnsi="仿宋_GB2312" w:eastAsia="仿宋_GB2312" w:cs="仿宋_GB2312"/>
          <w:color w:val="4C4C4C"/>
          <w:sz w:val="28"/>
          <w:szCs w:val="28"/>
          <w:u w:color="4C4C4C"/>
          <w:rtl w:val="0"/>
          <w:lang w:val="zh-TW" w:eastAsia="zh-TW"/>
        </w:rPr>
        <w:t>天强制隔离期、医学观察期或自我隔离期内的人群。</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ascii="仿宋_GB2312" w:hAnsi="仿宋_GB2312" w:eastAsia="仿宋_GB2312" w:cs="仿宋_GB2312"/>
          <w:color w:val="4C4C4C"/>
          <w:sz w:val="28"/>
          <w:szCs w:val="28"/>
          <w:u w:color="4C4C4C"/>
          <w:rtl w:val="0"/>
          <w:lang w:val="zh-TW" w:eastAsia="zh-TW"/>
        </w:rPr>
        <w:t xml:space="preserve">本人在考前 </w:t>
      </w:r>
      <w:r>
        <w:rPr>
          <w:rFonts w:ascii="仿宋_GB2312" w:hAnsi="仿宋_GB2312" w:eastAsia="仿宋_GB2312" w:cs="仿宋_GB2312"/>
          <w:color w:val="4C4C4C"/>
          <w:sz w:val="28"/>
          <w:szCs w:val="28"/>
          <w:u w:color="4C4C4C"/>
          <w:rtl w:val="0"/>
          <w:lang w:val="en-US"/>
        </w:rPr>
        <w:t xml:space="preserve">14 </w:t>
      </w:r>
      <w:r>
        <w:rPr>
          <w:rFonts w:ascii="仿宋_GB2312" w:hAnsi="仿宋_GB2312" w:eastAsia="仿宋_GB2312" w:cs="仿宋_GB2312"/>
          <w:color w:val="4C4C4C"/>
          <w:sz w:val="28"/>
          <w:szCs w:val="28"/>
          <w:u w:color="4C4C4C"/>
          <w:rtl w:val="0"/>
          <w:lang w:val="zh-TW" w:eastAsia="zh-TW"/>
        </w:rPr>
        <w:t xml:space="preserve">天内自行测量体温，自我监测健康状况，保证体温低于 </w:t>
      </w:r>
      <w:r>
        <w:rPr>
          <w:rFonts w:ascii="仿宋_GB2312" w:hAnsi="仿宋_GB2312" w:eastAsia="仿宋_GB2312" w:cs="仿宋_GB2312"/>
          <w:color w:val="4C4C4C"/>
          <w:sz w:val="28"/>
          <w:szCs w:val="28"/>
          <w:u w:color="4C4C4C"/>
          <w:rtl w:val="0"/>
          <w:lang w:val="en-US"/>
        </w:rPr>
        <w:t>37.3℃</w:t>
      </w:r>
      <w:r>
        <w:rPr>
          <w:rFonts w:ascii="仿宋_GB2312" w:hAnsi="仿宋_GB2312" w:eastAsia="仿宋_GB2312" w:cs="仿宋_GB2312"/>
          <w:color w:val="4C4C4C"/>
          <w:sz w:val="28"/>
          <w:szCs w:val="28"/>
          <w:u w:color="4C4C4C"/>
          <w:rtl w:val="0"/>
          <w:lang w:val="zh-TW" w:eastAsia="zh-TW"/>
        </w:rPr>
        <w:t>、个人健康情况正常。</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ascii="仿宋_GB2312" w:hAnsi="仿宋_GB2312" w:eastAsia="仿宋_GB2312" w:cs="仿宋_GB2312"/>
          <w:color w:val="4C4C4C"/>
          <w:sz w:val="28"/>
          <w:szCs w:val="28"/>
          <w:u w:color="4C4C4C"/>
          <w:rtl w:val="0"/>
          <w:lang w:val="zh-TW" w:eastAsia="zh-TW"/>
        </w:rPr>
        <w:t xml:space="preserve">如在入场前和考试中有发烧（超过 </w:t>
      </w:r>
      <w:r>
        <w:rPr>
          <w:rFonts w:ascii="仿宋_GB2312" w:hAnsi="仿宋_GB2312" w:eastAsia="仿宋_GB2312" w:cs="仿宋_GB2312"/>
          <w:color w:val="4C4C4C"/>
          <w:sz w:val="28"/>
          <w:szCs w:val="28"/>
          <w:u w:color="4C4C4C"/>
          <w:rtl w:val="0"/>
          <w:lang w:val="en-US"/>
        </w:rPr>
        <w:t>37.3℃</w:t>
      </w:r>
      <w:r>
        <w:rPr>
          <w:rFonts w:ascii="仿宋_GB2312" w:hAnsi="仿宋_GB2312" w:eastAsia="仿宋_GB2312" w:cs="仿宋_GB2312"/>
          <w:color w:val="4C4C4C"/>
          <w:sz w:val="28"/>
          <w:szCs w:val="28"/>
          <w:u w:color="4C4C4C"/>
          <w:rtl w:val="0"/>
          <w:lang w:val="zh-TW" w:eastAsia="zh-TW"/>
        </w:rPr>
        <w:t>）或咳嗽等呼吸道症状，或健康码非绿码，本人自愿选择放弃考试或听从考试工作人员安排进入备用隔离考场应试。</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本人承诺信息真实、准确，并知悉与之相关的法律责任。如有瞒报、错报、漏报的情况，一切后果自负。</w:t>
      </w: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考生本人签字：</w:t>
      </w:r>
    </w:p>
    <w:p>
      <w:pPr>
        <w:framePr w:hRule="auto" w:wrap="auto" w:vAnchor="margin" w:hAnchor="text" w:yAlign="inline"/>
        <w:spacing w:line="560" w:lineRule="exact"/>
        <w:ind w:firstLine="5320"/>
        <w:rPr>
          <w:rFonts w:ascii="仿宋_GB2312" w:hAnsi="仿宋_GB2312" w:eastAsia="仿宋_GB2312" w:cs="仿宋_GB2312"/>
          <w:color w:val="4C4C4C"/>
          <w:sz w:val="28"/>
          <w:szCs w:val="28"/>
          <w:u w:color="4C4C4C"/>
          <w:lang w:val="zh-TW" w:eastAsia="zh-TW"/>
        </w:rPr>
      </w:pPr>
    </w:p>
    <w:p>
      <w:pPr>
        <w:framePr w:hRule="auto"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0000000000000000000"/>
    <w:charset w:val="86"/>
    <w:family w:val="roman"/>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Helvetica">
    <w:altName w:val="Arial"/>
    <w:panose1 w:val="00000000000000000000"/>
    <w:charset w:val="00"/>
    <w:family w:val="roman"/>
    <w:pitch w:val="default"/>
    <w:sig w:usb0="00000000" w:usb1="00000000" w:usb2="00000000" w:usb3="00000000" w:csb0="00000000" w:csb1="00000000"/>
  </w:font>
  <w:font w:name="Times">
    <w:altName w:val="Times New Roman"/>
    <w:panose1 w:val="00000000000000000000"/>
    <w:charset w:val="00"/>
    <w:family w:val="roman"/>
    <w:pitch w:val="default"/>
    <w:sig w:usb0="00000000" w:usb1="00000000" w:usb2="00000000" w:usb3="00000000" w:csb0="00000000" w:csb1="00000000"/>
  </w:font>
  <w:font w:name="方正小标宋简体">
    <w:altName w:val="黑体"/>
    <w:panose1 w:val="00000000000000000000"/>
    <w:charset w:val="00"/>
    <w:family w:val="roman"/>
    <w:pitch w:val="default"/>
    <w:sig w:usb0="00000000" w:usb1="00000000" w:usb2="00000000" w:usb3="00000000" w:csb0="00000000" w:csb1="00000000"/>
  </w:font>
  <w:font w:name="仿宋_GB2312">
    <w:altName w:val="仿宋"/>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hRule="auto"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hRule="auto"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OWQ2ZWExMDIwMTAyNTlkY2I3MDQ0MGE2NzkwYzQ5NGQifQ=="/>
  </w:docVars>
  <w:rsids>
    <w:rsidRoot w:val="00000000"/>
    <w:rsid w:val="12920EF5"/>
    <w:rsid w:val="1D113D30"/>
    <w:rsid w:val="4A9C31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hRule="auto"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uiPriority w:val="0"/>
    <w:pPr>
      <w:keepNext w:val="0"/>
      <w:keepLines w:val="0"/>
      <w:pageBreakBefore w:val="0"/>
      <w:framePr w:hRule="auto"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paragraph" w:styleId="3">
    <w:name w:val="Body Text First Indent 2"/>
    <w:next w:val="1"/>
    <w:uiPriority w:val="0"/>
    <w:pPr>
      <w:keepNext w:val="0"/>
      <w:keepLines w:val="0"/>
      <w:pageBreakBefore w:val="0"/>
      <w:framePr w:hRule="auto"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120" w:afterAutospacing="0" w:line="240" w:lineRule="auto"/>
      <w:ind w:left="420" w:right="0" w:firstLine="420"/>
      <w:jc w:val="both"/>
      <w:outlineLvl w:val="9"/>
    </w:pPr>
    <w:rPr>
      <w:rFonts w:hint="eastAsia" w:ascii="Arial Unicode MS" w:hAnsi="Arial Unicode MS" w:eastAsia="Arial Unicode MS" w:cs="Arial Unicode MS"/>
      <w:color w:val="000000"/>
      <w:spacing w:val="0"/>
      <w:w w:val="100"/>
      <w:kern w:val="2"/>
      <w:position w:val="0"/>
      <w:sz w:val="21"/>
      <w:szCs w:val="21"/>
      <w:u w:val="none" w:color="000000"/>
      <w:vertAlign w:val="baseline"/>
      <w:lang w:val="en-US"/>
    </w:rPr>
  </w:style>
  <w:style w:type="character" w:styleId="6">
    <w:name w:val="Hyperlink"/>
    <w:uiPriority w:val="0"/>
    <w:rPr>
      <w:u w:val="single"/>
    </w:rPr>
  </w:style>
  <w:style w:type="table" w:customStyle="1" w:styleId="7">
    <w:name w:val="Table Normal"/>
    <w:uiPriority w:val="0"/>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8">
    <w:name w:val="页眉与页脚"/>
    <w:uiPriority w:val="0"/>
    <w:pPr>
      <w:keepNext w:val="0"/>
      <w:keepLines w:val="0"/>
      <w:pageBreakBefore w:val="0"/>
      <w:framePr w:hRule="auto"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322</Words>
  <Characters>339</Characters>
  <TotalTime>0</TotalTime>
  <ScaleCrop>false</ScaleCrop>
  <LinksUpToDate>false</LinksUpToDate>
  <CharactersWithSpaces>389</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2022-11-17T08:14:10Z</dcterms:created>
  <dc:creator>蔡雯</dc:creator>
  <cp:lastModifiedBy>WPS_1553572499</cp:lastModifiedBy>
  <dcterms:modified xsi:type="dcterms:W3CDTF">2022-11-17T08:14:59Z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4CAE5D2372FE41C0ACFEACA1605A7899</vt:lpwstr>
  </property>
</Properties>
</file>